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FEF" w:rsidRDefault="00711FEF" w:rsidP="00711FEF">
      <w:pPr>
        <w:pStyle w:val="BodyText"/>
        <w:spacing w:before="208"/>
        <w:ind w:left="0"/>
        <w:rPr>
          <w:sz w:val="32"/>
          <w:szCs w:val="32"/>
          <w:lang w:val="ka-GE"/>
        </w:rPr>
      </w:pPr>
      <w:r w:rsidRPr="00711FEF">
        <w:rPr>
          <w:sz w:val="32"/>
          <w:szCs w:val="32"/>
          <w:lang w:val="ka-GE"/>
        </w:rPr>
        <w:t>Please read the terms and conditions of use of Selftest.ge website.</w:t>
      </w:r>
    </w:p>
    <w:p w:rsidR="003605C4" w:rsidRPr="00711FEF" w:rsidRDefault="00711FEF" w:rsidP="00711FEF">
      <w:pPr>
        <w:pStyle w:val="BodyText"/>
        <w:spacing w:before="208"/>
        <w:ind w:left="0"/>
        <w:rPr>
          <w:rFonts w:ascii="Calibri" w:eastAsia="Calibri" w:hAnsi="Calibri" w:cs="Calibri"/>
          <w:lang w:val="ka-GE"/>
        </w:rPr>
      </w:pPr>
      <w:r w:rsidRPr="00711FEF">
        <w:rPr>
          <w:lang w:val="ka-GE"/>
        </w:rPr>
        <w:t>The terms used in this document have the following meanings:</w:t>
      </w:r>
    </w:p>
    <w:p w:rsidR="003605C4" w:rsidRPr="00711FEF" w:rsidRDefault="003605C4" w:rsidP="00711FEF">
      <w:pPr>
        <w:pStyle w:val="BodyText"/>
        <w:spacing w:before="11"/>
        <w:ind w:left="0"/>
        <w:rPr>
          <w:rFonts w:ascii="Calibri"/>
          <w:sz w:val="19"/>
          <w:lang w:val="ka-GE"/>
        </w:rPr>
      </w:pPr>
    </w:p>
    <w:p w:rsidR="00711FEF" w:rsidRPr="00711FEF" w:rsidRDefault="00711FEF" w:rsidP="00711FEF">
      <w:pPr>
        <w:pStyle w:val="BodyText"/>
        <w:spacing w:line="276" w:lineRule="auto"/>
        <w:ind w:left="0"/>
        <w:jc w:val="both"/>
        <w:rPr>
          <w:lang w:val="ka-GE"/>
        </w:rPr>
      </w:pPr>
      <w:r w:rsidRPr="00711FEF">
        <w:rPr>
          <w:lang w:val="ka-GE"/>
        </w:rPr>
        <w:t xml:space="preserve">We - provider organizations; You - the user of the website; Website - Website owned by provider organizations. By familiarizing yourself with these Terms and Conditions, we will provide you with the information </w:t>
      </w:r>
      <w:r>
        <w:rPr>
          <w:lang w:val="ka-GE"/>
        </w:rPr>
        <w:t>you need to access the Website.</w:t>
      </w:r>
    </w:p>
    <w:p w:rsidR="00711FEF" w:rsidRPr="00711FEF" w:rsidRDefault="00711FEF" w:rsidP="00711FEF">
      <w:pPr>
        <w:pStyle w:val="BodyText"/>
        <w:spacing w:line="276" w:lineRule="auto"/>
        <w:ind w:left="0"/>
        <w:jc w:val="both"/>
        <w:rPr>
          <w:lang w:val="ka-GE"/>
        </w:rPr>
      </w:pPr>
      <w:r w:rsidRPr="00711FEF">
        <w:rPr>
          <w:lang w:val="ka-GE"/>
        </w:rPr>
        <w:t>If you use our websites, it means that you agree to the terms and conditions of use of our site. The General Terms and Conditions of Use of the Site constitute a legally binding agreement between the Customer</w:t>
      </w:r>
      <w:r>
        <w:rPr>
          <w:lang w:val="ka-GE"/>
        </w:rPr>
        <w:t xml:space="preserve"> and the Provider Organization.</w:t>
      </w:r>
    </w:p>
    <w:p w:rsidR="003605C4" w:rsidRPr="00711FEF" w:rsidRDefault="00711FEF" w:rsidP="00711FEF">
      <w:pPr>
        <w:pStyle w:val="BodyText"/>
        <w:spacing w:line="276" w:lineRule="auto"/>
        <w:ind w:left="0"/>
        <w:jc w:val="both"/>
        <w:rPr>
          <w:rFonts w:ascii="Calibri"/>
          <w:lang w:val="ka-GE"/>
        </w:rPr>
      </w:pPr>
      <w:r w:rsidRPr="00711FEF">
        <w:rPr>
          <w:lang w:val="ka-GE"/>
        </w:rPr>
        <w:t>Use of the services provided by us automatically implies that you are aware of the terms and conditions of use of the site and fully agree with them. The terms and conditions of use of the site apply equally to the user of the service, regardless of which technical means are used to access the services, be it the Web (WWW), third-party communication platforms, mobile phone, RSS feed or any other means.</w:t>
      </w:r>
    </w:p>
    <w:p w:rsidR="003605C4" w:rsidRPr="00711FEF" w:rsidRDefault="003605C4">
      <w:pPr>
        <w:pStyle w:val="BodyText"/>
        <w:ind w:left="0"/>
        <w:rPr>
          <w:rFonts w:ascii="Calibri"/>
          <w:lang w:val="ka-GE"/>
        </w:rPr>
      </w:pPr>
    </w:p>
    <w:p w:rsidR="00711FEF" w:rsidRDefault="00711FEF">
      <w:pPr>
        <w:pStyle w:val="BodyText"/>
        <w:spacing w:before="265"/>
        <w:rPr>
          <w:sz w:val="32"/>
          <w:szCs w:val="32"/>
          <w:lang w:val="ka-GE"/>
        </w:rPr>
      </w:pPr>
      <w:r w:rsidRPr="00711FEF">
        <w:rPr>
          <w:sz w:val="32"/>
          <w:szCs w:val="32"/>
          <w:lang w:val="ka-GE"/>
        </w:rPr>
        <w:t>What does it mean to use the platform?</w:t>
      </w:r>
    </w:p>
    <w:p w:rsidR="003605C4" w:rsidRPr="00711FEF" w:rsidRDefault="0075183F" w:rsidP="0075183F">
      <w:pPr>
        <w:pStyle w:val="BodyText"/>
        <w:spacing w:line="276" w:lineRule="auto"/>
        <w:ind w:left="0"/>
        <w:jc w:val="both"/>
        <w:rPr>
          <w:rFonts w:ascii="Calibri"/>
          <w:lang w:val="ka-GE"/>
        </w:rPr>
      </w:pPr>
      <w:r w:rsidRPr="0075183F">
        <w:rPr>
          <w:lang w:val="ka-GE"/>
        </w:rPr>
        <w:t>Through the website owned by the provider organizations - Selftest.ge, you have the opportunity to receive the services offered by the provider organizations to MSM and Trans *, KSM and drug users without leaving home. In particular: condoms and lubricants, rapid tests for HIV / AIDS. If you are redirected to any site or file on the Website and it is owned by a specific provider organization, then these Terms and Conditions apply. If you are redirected to a site owned by another company, then the terms and conditions of use of the website by users posted on another company's site apply.</w:t>
      </w:r>
    </w:p>
    <w:p w:rsidR="003605C4" w:rsidRPr="00711FEF" w:rsidRDefault="003605C4" w:rsidP="0075183F">
      <w:pPr>
        <w:pStyle w:val="BodyText"/>
        <w:ind w:left="0"/>
        <w:jc w:val="both"/>
        <w:rPr>
          <w:rFonts w:ascii="Calibri"/>
          <w:lang w:val="ka-GE"/>
        </w:rPr>
      </w:pPr>
    </w:p>
    <w:p w:rsidR="0075183F" w:rsidRDefault="0075183F">
      <w:pPr>
        <w:pStyle w:val="BodyText"/>
        <w:spacing w:before="22" w:line="276" w:lineRule="auto"/>
        <w:rPr>
          <w:sz w:val="32"/>
          <w:szCs w:val="32"/>
          <w:lang w:val="ka-GE"/>
        </w:rPr>
      </w:pPr>
      <w:r w:rsidRPr="0075183F">
        <w:rPr>
          <w:sz w:val="32"/>
          <w:szCs w:val="32"/>
          <w:lang w:val="ka-GE"/>
        </w:rPr>
        <w:t>Personal data protection</w:t>
      </w:r>
    </w:p>
    <w:p w:rsidR="003605C4" w:rsidRPr="00711FEF" w:rsidRDefault="0075183F" w:rsidP="0075183F">
      <w:pPr>
        <w:pStyle w:val="BodyText"/>
        <w:spacing w:before="8" w:line="276" w:lineRule="auto"/>
        <w:ind w:left="0"/>
        <w:jc w:val="both"/>
        <w:rPr>
          <w:rFonts w:ascii="Calibri"/>
          <w:sz w:val="19"/>
          <w:lang w:val="ka-GE"/>
        </w:rPr>
      </w:pPr>
      <w:r w:rsidRPr="0075183F">
        <w:rPr>
          <w:lang w:val="ka-GE"/>
        </w:rPr>
        <w:t>We protect the personal data of the users of the site. In the protection of personal data, we act in accordance with the legislation of Georgia and the Law of Georgia on Personal Data. If you want your personal information to be deleted from our database within 15 days of requesting it, the provider organization will ensure that your personal data is deleted. All the personal information will also be deleted as a result of profile deactivation. By providing intentionally incorrect information, all provider organizations individually reserve the right to restrict access to the products and services posted on the Website.</w:t>
      </w:r>
    </w:p>
    <w:p w:rsidR="0075183F" w:rsidRDefault="0075183F">
      <w:pPr>
        <w:pStyle w:val="BodyText"/>
        <w:spacing w:before="265" w:line="276" w:lineRule="auto"/>
        <w:rPr>
          <w:sz w:val="32"/>
          <w:szCs w:val="32"/>
          <w:lang w:val="ka-GE"/>
        </w:rPr>
      </w:pPr>
      <w:r w:rsidRPr="0075183F">
        <w:rPr>
          <w:sz w:val="32"/>
          <w:szCs w:val="32"/>
          <w:lang w:val="ka-GE"/>
        </w:rPr>
        <w:t>Privacy Policy</w:t>
      </w:r>
    </w:p>
    <w:p w:rsidR="0075183F" w:rsidRPr="0075183F" w:rsidRDefault="0075183F" w:rsidP="0075183F">
      <w:pPr>
        <w:pStyle w:val="BodyText"/>
        <w:ind w:left="0"/>
        <w:jc w:val="both"/>
        <w:rPr>
          <w:lang w:val="ka-GE"/>
        </w:rPr>
      </w:pPr>
      <w:r w:rsidRPr="0075183F">
        <w:rPr>
          <w:lang w:val="ka-GE"/>
        </w:rPr>
        <w:t>Provider organizations protect the confidential information you provide to them in accordance with the rules established by the legislation of Georgia. Provider organizations take the utmost care to protect the confidential information of the users of the site, but assume responsibility for unauthorized access to the data you enter while using the site.</w:t>
      </w:r>
    </w:p>
    <w:p w:rsidR="003605C4" w:rsidRPr="00711FEF" w:rsidRDefault="0075183F" w:rsidP="0075183F">
      <w:pPr>
        <w:pStyle w:val="BodyText"/>
        <w:ind w:left="0"/>
        <w:jc w:val="both"/>
        <w:rPr>
          <w:rFonts w:ascii="Calibri"/>
          <w:lang w:val="ka-GE"/>
        </w:rPr>
      </w:pPr>
      <w:r w:rsidRPr="0075183F">
        <w:rPr>
          <w:lang w:val="ka-GE"/>
        </w:rPr>
        <w:t>Copyright, any visual material we place on the site, including logos and other products, are the intellectual property of a particular organization and is subject to all property and non-property rights under Georgian law. It is not allowed to use the intellectual property posted on the site without the consent of the provider organization.</w:t>
      </w:r>
    </w:p>
    <w:p w:rsidR="003605C4" w:rsidRPr="00711FEF" w:rsidRDefault="003605C4">
      <w:pPr>
        <w:pStyle w:val="BodyText"/>
        <w:ind w:left="0"/>
        <w:rPr>
          <w:rFonts w:ascii="Calibri"/>
          <w:lang w:val="ka-GE"/>
        </w:rPr>
      </w:pPr>
    </w:p>
    <w:p w:rsidR="0075183F" w:rsidRDefault="0075183F" w:rsidP="00F40BFE">
      <w:pPr>
        <w:pStyle w:val="BodyText"/>
        <w:spacing w:before="265" w:line="276" w:lineRule="auto"/>
        <w:ind w:left="0"/>
        <w:rPr>
          <w:spacing w:val="-1"/>
          <w:sz w:val="32"/>
          <w:szCs w:val="32"/>
          <w:lang w:val="ka-GE"/>
        </w:rPr>
      </w:pPr>
      <w:r w:rsidRPr="0075183F">
        <w:rPr>
          <w:spacing w:val="-1"/>
          <w:sz w:val="32"/>
          <w:szCs w:val="32"/>
          <w:lang w:val="ka-GE"/>
        </w:rPr>
        <w:lastRenderedPageBreak/>
        <w:t>Limitation of Liability</w:t>
      </w:r>
    </w:p>
    <w:p w:rsidR="003605C4" w:rsidRPr="00711FEF" w:rsidRDefault="00F40BFE" w:rsidP="00F40BFE">
      <w:pPr>
        <w:pStyle w:val="BodyText"/>
        <w:spacing w:line="276" w:lineRule="auto"/>
        <w:ind w:left="0"/>
        <w:jc w:val="both"/>
        <w:rPr>
          <w:rFonts w:ascii="Calibri"/>
          <w:lang w:val="ka-GE"/>
        </w:rPr>
      </w:pPr>
      <w:r w:rsidRPr="00F40BFE">
        <w:rPr>
          <w:lang w:val="ka-GE"/>
        </w:rPr>
        <w:t xml:space="preserve">The Provider Organization disclaims any responsibility for the unauthorized use of the information contained on our site and for the intentionally unauthorized acquisition or damage by other </w:t>
      </w:r>
      <w:r>
        <w:t>individuals</w:t>
      </w:r>
      <w:r w:rsidRPr="00F40BFE">
        <w:rPr>
          <w:lang w:val="ka-GE"/>
        </w:rPr>
        <w:t>.</w:t>
      </w:r>
    </w:p>
    <w:p w:rsidR="003605C4" w:rsidRPr="00711FEF" w:rsidRDefault="003605C4" w:rsidP="00F40BFE">
      <w:pPr>
        <w:pStyle w:val="BodyText"/>
        <w:ind w:left="0"/>
        <w:jc w:val="both"/>
        <w:rPr>
          <w:rFonts w:ascii="Calibri"/>
          <w:lang w:val="ka-GE"/>
        </w:rPr>
      </w:pPr>
    </w:p>
    <w:p w:rsidR="00F40BFE" w:rsidRDefault="00F40BFE" w:rsidP="00F40BFE">
      <w:pPr>
        <w:jc w:val="both"/>
        <w:rPr>
          <w:sz w:val="32"/>
          <w:szCs w:val="32"/>
          <w:lang w:val="ka-GE"/>
        </w:rPr>
      </w:pPr>
      <w:r w:rsidRPr="00F40BFE">
        <w:rPr>
          <w:sz w:val="32"/>
          <w:szCs w:val="32"/>
          <w:lang w:val="ka-GE"/>
        </w:rPr>
        <w:t>Changes</w:t>
      </w:r>
    </w:p>
    <w:p w:rsidR="003605C4" w:rsidRPr="00711FEF" w:rsidRDefault="00F40BFE" w:rsidP="00F40BFE">
      <w:pPr>
        <w:pStyle w:val="BodyText"/>
        <w:ind w:left="0"/>
        <w:jc w:val="both"/>
        <w:rPr>
          <w:rFonts w:ascii="Calibri"/>
          <w:lang w:val="ka-GE"/>
        </w:rPr>
      </w:pPr>
      <w:r w:rsidRPr="00F40BFE">
        <w:rPr>
          <w:lang w:val="ka-GE"/>
        </w:rPr>
        <w:t>The provider organization reserves the right to make changes to the above terms and conditions. Also make changes to the design and functionality.</w:t>
      </w:r>
    </w:p>
    <w:p w:rsidR="003605C4" w:rsidRPr="00711FEF" w:rsidRDefault="003605C4">
      <w:pPr>
        <w:pStyle w:val="BodyText"/>
        <w:ind w:left="0"/>
        <w:rPr>
          <w:rFonts w:ascii="Calibri"/>
          <w:lang w:val="ka-GE"/>
        </w:rPr>
      </w:pPr>
    </w:p>
    <w:p w:rsidR="00F40BFE" w:rsidRDefault="00F40BFE" w:rsidP="00ED6CF8">
      <w:pPr>
        <w:pStyle w:val="BodyText"/>
        <w:spacing w:before="265" w:line="276" w:lineRule="auto"/>
        <w:ind w:left="0"/>
        <w:rPr>
          <w:sz w:val="32"/>
          <w:szCs w:val="32"/>
          <w:lang w:val="ka-GE"/>
        </w:rPr>
      </w:pPr>
      <w:r w:rsidRPr="00F40BFE">
        <w:rPr>
          <w:sz w:val="32"/>
          <w:szCs w:val="32"/>
          <w:lang w:val="ka-GE"/>
        </w:rPr>
        <w:t>Current legislation and dispute resolution</w:t>
      </w:r>
    </w:p>
    <w:p w:rsidR="003605C4" w:rsidRPr="00711FEF" w:rsidRDefault="00ED6CF8" w:rsidP="00ED6CF8">
      <w:pPr>
        <w:pStyle w:val="BodyText"/>
        <w:ind w:left="0"/>
        <w:jc w:val="both"/>
        <w:rPr>
          <w:rFonts w:ascii="Calibri"/>
          <w:lang w:val="ka-GE"/>
        </w:rPr>
      </w:pPr>
      <w:r w:rsidRPr="00ED6CF8">
        <w:rPr>
          <w:lang w:val="ka-GE"/>
        </w:rPr>
        <w:t>Any dispute between the parties shall be settled by mutual agreement. Otherwise, by appealing to the common courts. The decision of the court of first instance in favor of the provider organization enters into force immediately and is not subject to appeal.</w:t>
      </w:r>
    </w:p>
    <w:p w:rsidR="003605C4" w:rsidRPr="00711FEF" w:rsidRDefault="003605C4" w:rsidP="00ED6CF8">
      <w:pPr>
        <w:pStyle w:val="BodyText"/>
        <w:ind w:left="0"/>
        <w:jc w:val="both"/>
        <w:rPr>
          <w:rFonts w:ascii="Calibri"/>
          <w:lang w:val="ka-GE"/>
        </w:rPr>
      </w:pPr>
    </w:p>
    <w:p w:rsidR="00ED6CF8" w:rsidRDefault="00ED6CF8" w:rsidP="00ED6CF8">
      <w:pPr>
        <w:pStyle w:val="BodyText"/>
        <w:spacing w:before="265" w:line="276" w:lineRule="auto"/>
        <w:ind w:left="0" w:right="115"/>
        <w:jc w:val="both"/>
        <w:rPr>
          <w:sz w:val="32"/>
          <w:szCs w:val="32"/>
          <w:lang w:val="ka-GE"/>
        </w:rPr>
      </w:pPr>
      <w:r w:rsidRPr="00ED6CF8">
        <w:rPr>
          <w:sz w:val="32"/>
          <w:szCs w:val="32"/>
          <w:lang w:val="ka-GE"/>
        </w:rPr>
        <w:t>Functional limitations</w:t>
      </w:r>
    </w:p>
    <w:p w:rsidR="003605C4" w:rsidRPr="00711FEF" w:rsidRDefault="00ED6CF8" w:rsidP="00ED6CF8">
      <w:pPr>
        <w:pStyle w:val="BodyText"/>
        <w:ind w:left="0"/>
        <w:jc w:val="both"/>
        <w:rPr>
          <w:rFonts w:ascii="Calibri"/>
          <w:lang w:val="ka-GE"/>
        </w:rPr>
      </w:pPr>
      <w:r w:rsidRPr="00ED6CF8">
        <w:rPr>
          <w:lang w:val="ka-GE"/>
        </w:rPr>
        <w:t>When the user "spam" the website, create fake accounts, sell products, transfer the product to someone else, the provider organization reserves the right to block the user's account and use all means provided by law.</w:t>
      </w:r>
    </w:p>
    <w:p w:rsidR="003605C4" w:rsidRPr="00711FEF" w:rsidRDefault="003605C4" w:rsidP="00ED6CF8">
      <w:pPr>
        <w:pStyle w:val="BodyText"/>
        <w:ind w:left="0"/>
        <w:jc w:val="both"/>
        <w:rPr>
          <w:rFonts w:ascii="Calibri"/>
          <w:lang w:val="ka-GE"/>
        </w:rPr>
      </w:pPr>
    </w:p>
    <w:p w:rsidR="00ED6CF8" w:rsidRDefault="00ED6CF8" w:rsidP="00ED6CF8">
      <w:pPr>
        <w:pStyle w:val="Heading1"/>
        <w:spacing w:before="171"/>
        <w:jc w:val="both"/>
      </w:pPr>
      <w:r>
        <w:t>Contact information</w:t>
      </w:r>
    </w:p>
    <w:p w:rsidR="003605C4" w:rsidRPr="00ED6CF8" w:rsidRDefault="00ED6CF8" w:rsidP="00ED6CF8">
      <w:pPr>
        <w:pStyle w:val="Heading1"/>
        <w:spacing w:before="171"/>
        <w:jc w:val="both"/>
        <w:rPr>
          <w:sz w:val="22"/>
          <w:szCs w:val="22"/>
          <w:lang w:val="ka-GE"/>
        </w:rPr>
      </w:pPr>
      <w:r w:rsidRPr="00ED6CF8">
        <w:rPr>
          <w:sz w:val="22"/>
          <w:szCs w:val="22"/>
          <w:lang w:val="ka-GE"/>
        </w:rPr>
        <w:t>If you have any questions regarding the information provided on the website, please contact your specific provider.</w:t>
      </w:r>
    </w:p>
    <w:sectPr w:rsidR="003605C4" w:rsidRPr="00ED6CF8">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altName w:val="Arial"/>
    <w:panose1 w:val="010A0502050306030303"/>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C4"/>
    <w:rsid w:val="001802F4"/>
    <w:rsid w:val="003605C4"/>
    <w:rsid w:val="003C01D6"/>
    <w:rsid w:val="00711FEF"/>
    <w:rsid w:val="0075183F"/>
    <w:rsid w:val="007D6FCE"/>
    <w:rsid w:val="00907473"/>
    <w:rsid w:val="00ED6CF8"/>
    <w:rsid w:val="00EF51CD"/>
    <w:rsid w:val="00F4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1F8F7-CCF2-4E39-AEF1-7A693919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spacing w:before="170"/>
      <w:ind w:left="10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Guri Gogich</cp:lastModifiedBy>
  <cp:revision>2</cp:revision>
  <dcterms:created xsi:type="dcterms:W3CDTF">2022-06-08T11:24:00Z</dcterms:created>
  <dcterms:modified xsi:type="dcterms:W3CDTF">2022-06-08T11:24:00Z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for Microsoft 365</vt:lpwstr>
  </property>
  <property fmtid="{D5CDD505-2E9C-101B-9397-08002B2CF9AE}" pid="4" name="LastSaved">
    <vt:filetime>2022-06-08T00:00:00Z</vt:filetime>
  </property>
</Properties>
</file>